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Unlike "The Red-Headed League," where Holmes predicts what he will find and is correct, in "The Adventure of the Speckled Band," Holmes discovers that what he anticipated to find </w:t>
      </w:r>
      <w:r w:rsidDel="00000000" w:rsidR="00000000" w:rsidRPr="00000000">
        <w:rPr>
          <w:u w:val="single"/>
          <w:rtl w:val="0"/>
        </w:rPr>
        <w:t xml:space="preserve">was not there</w:t>
      </w:r>
      <w:r w:rsidDel="00000000" w:rsidR="00000000" w:rsidRPr="00000000">
        <w:rPr>
          <w:rtl w:val="0"/>
        </w:rPr>
        <w:t xml:space="preserve">: the window could not be opened from the outside! He had to quickly regroup and come up with a new strategy, find new things to observe so that he could make a correct deduction and prevent the murder of Miss Stoner.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Most of us have been in similar situations. Nobody can be right all of the time, not even Sherlock Holmes! But the true measure of a person's ability to be successful in the long run is whether they can recognize when they need to regroup, go back and reassess, or look at a problem in a new way. Think of a time in your own life when you did not find what you expected. Maybe it was at school, or while you were playing a game or on a sports team, and discovered things weren't going your way, but you weren't ready to give 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describe the circumstances...when did you realize that your initial judgment was wrong? What did you do? Were you able to be successful in the end? Why or why not? What lesson did you learn that can help you as you move forward?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